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105C" w14:textId="77777777" w:rsidR="00004933" w:rsidRDefault="00000000">
      <w:pPr>
        <w:pStyle w:val="Title"/>
        <w:spacing w:line="360" w:lineRule="auto"/>
      </w:pPr>
      <w:r>
        <w:rPr>
          <w:color w:val="424242"/>
        </w:rPr>
        <w:t>UNIVERSITATEA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ECOLOGICA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DIN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BUCURESTI FACULTATEA DE MANAGEMENT FINANCIAR</w:t>
      </w:r>
    </w:p>
    <w:p w14:paraId="05EF66C0" w14:textId="77777777" w:rsidR="00004933" w:rsidRDefault="00004933">
      <w:pPr>
        <w:pStyle w:val="BodyText"/>
        <w:rPr>
          <w:b/>
          <w:sz w:val="28"/>
        </w:rPr>
      </w:pPr>
    </w:p>
    <w:p w14:paraId="4C45989C" w14:textId="77777777" w:rsidR="00004933" w:rsidRDefault="00004933">
      <w:pPr>
        <w:pStyle w:val="BodyText"/>
        <w:rPr>
          <w:b/>
          <w:sz w:val="28"/>
        </w:rPr>
      </w:pPr>
    </w:p>
    <w:p w14:paraId="24FC6FBE" w14:textId="77777777" w:rsidR="00004933" w:rsidRDefault="00004933">
      <w:pPr>
        <w:pStyle w:val="BodyText"/>
        <w:spacing w:before="52"/>
        <w:rPr>
          <w:b/>
          <w:sz w:val="28"/>
        </w:rPr>
      </w:pPr>
    </w:p>
    <w:p w14:paraId="0357820D" w14:textId="77777777" w:rsidR="00004933" w:rsidRDefault="00000000">
      <w:pPr>
        <w:rPr>
          <w:b/>
          <w:sz w:val="24"/>
        </w:rPr>
      </w:pPr>
      <w:r>
        <w:rPr>
          <w:b/>
          <w:sz w:val="24"/>
        </w:rPr>
        <w:t>INSCRIEREA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SECRETARIATUL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FACULTATII</w:t>
      </w:r>
    </w:p>
    <w:p w14:paraId="4F24DEC6" w14:textId="77777777" w:rsidR="00004933" w:rsidRDefault="00004933">
      <w:pPr>
        <w:pStyle w:val="BodyText"/>
        <w:rPr>
          <w:b/>
        </w:rPr>
      </w:pPr>
    </w:p>
    <w:p w14:paraId="548338A8" w14:textId="77777777" w:rsidR="00004933" w:rsidRDefault="00004933">
      <w:pPr>
        <w:pStyle w:val="BodyText"/>
        <w:spacing w:before="77"/>
        <w:rPr>
          <w:b/>
        </w:rPr>
      </w:pPr>
    </w:p>
    <w:p w14:paraId="49215FFE" w14:textId="77777777" w:rsidR="00004933" w:rsidRDefault="00000000">
      <w:pPr>
        <w:pStyle w:val="BodyText"/>
        <w:spacing w:line="290" w:lineRule="auto"/>
        <w:ind w:right="353"/>
        <w:jc w:val="both"/>
        <w:rPr>
          <w:rFonts w:ascii="Arial MT" w:hAnsi="Arial MT"/>
          <w:sz w:val="21"/>
        </w:rPr>
      </w:pPr>
      <w:r>
        <w:rPr>
          <w:color w:val="424242"/>
        </w:rPr>
        <w:t>Pentru inscrierea fizica, la secretariatul facultatii din Bulevardul Doina CORNEA,nr.1G, sector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6, București, la sustinerea examenului de licenta, absolventii vor depune la secretariat urmatoarele documente completate si semnate (unde este cazul) sau fotocopii</w:t>
      </w:r>
      <w:r>
        <w:rPr>
          <w:rFonts w:ascii="Arial MT" w:hAnsi="Arial MT"/>
          <w:color w:val="424242"/>
          <w:sz w:val="21"/>
        </w:rPr>
        <w:t>:</w:t>
      </w:r>
    </w:p>
    <w:p w14:paraId="206C80BF" w14:textId="77777777" w:rsidR="00004933" w:rsidRDefault="00004933">
      <w:pPr>
        <w:pStyle w:val="BodyText"/>
        <w:spacing w:before="62"/>
        <w:rPr>
          <w:rFonts w:ascii="Arial MT"/>
        </w:rPr>
      </w:pPr>
    </w:p>
    <w:p w14:paraId="7D93E152" w14:textId="77777777" w:rsidR="00004933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before="0" w:line="292" w:lineRule="auto"/>
        <w:ind w:right="348"/>
        <w:jc w:val="both"/>
        <w:rPr>
          <w:sz w:val="24"/>
        </w:rPr>
      </w:pPr>
      <w:r>
        <w:rPr>
          <w:b/>
          <w:color w:val="424242"/>
          <w:sz w:val="24"/>
        </w:rPr>
        <w:t xml:space="preserve">cerere-tip de inscriere + fisa de lichidare </w:t>
      </w:r>
      <w:r>
        <w:rPr>
          <w:color w:val="424242"/>
          <w:sz w:val="24"/>
        </w:rPr>
        <w:t xml:space="preserve">(completate si semnate), formularul este disponibil </w:t>
      </w:r>
      <w:hyperlink r:id="rId5">
        <w:r>
          <w:rPr>
            <w:color w:val="6DA703"/>
            <w:sz w:val="24"/>
          </w:rPr>
          <w:t>aici</w:t>
        </w:r>
      </w:hyperlink>
    </w:p>
    <w:p w14:paraId="2D380100" w14:textId="77777777" w:rsidR="00004933" w:rsidRDefault="00000000">
      <w:pPr>
        <w:pStyle w:val="BodyText"/>
        <w:spacing w:line="275" w:lineRule="exact"/>
        <w:ind w:left="1440"/>
        <w:jc w:val="both"/>
      </w:pPr>
      <w:r>
        <w:rPr>
          <w:color w:val="424242"/>
        </w:rPr>
        <w:t>Fisa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lichidare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va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fi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validata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serviciul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financiar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si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 xml:space="preserve">secretariatul </w:t>
      </w:r>
      <w:r>
        <w:rPr>
          <w:color w:val="424242"/>
          <w:spacing w:val="-2"/>
        </w:rPr>
        <w:t>facultatii.</w:t>
      </w:r>
    </w:p>
    <w:p w14:paraId="588B1A5D" w14:textId="77777777" w:rsidR="00004933" w:rsidRDefault="00000000">
      <w:pPr>
        <w:pStyle w:val="ListParagraph"/>
        <w:numPr>
          <w:ilvl w:val="0"/>
          <w:numId w:val="2"/>
        </w:numPr>
        <w:tabs>
          <w:tab w:val="left" w:pos="1439"/>
        </w:tabs>
        <w:spacing w:before="56"/>
        <w:ind w:left="1439" w:hanging="364"/>
        <w:jc w:val="both"/>
        <w:rPr>
          <w:sz w:val="24"/>
        </w:rPr>
      </w:pPr>
      <w:r>
        <w:rPr>
          <w:b/>
          <w:color w:val="424242"/>
          <w:sz w:val="24"/>
        </w:rPr>
        <w:t>carte</w:t>
      </w:r>
      <w:r>
        <w:rPr>
          <w:b/>
          <w:color w:val="424242"/>
          <w:spacing w:val="-8"/>
          <w:sz w:val="24"/>
        </w:rPr>
        <w:t xml:space="preserve"> </w:t>
      </w:r>
      <w:r>
        <w:rPr>
          <w:b/>
          <w:color w:val="424242"/>
          <w:sz w:val="24"/>
        </w:rPr>
        <w:t>de</w:t>
      </w:r>
      <w:r>
        <w:rPr>
          <w:b/>
          <w:color w:val="424242"/>
          <w:spacing w:val="-2"/>
          <w:sz w:val="24"/>
        </w:rPr>
        <w:t xml:space="preserve"> </w:t>
      </w:r>
      <w:r>
        <w:rPr>
          <w:b/>
          <w:color w:val="424242"/>
          <w:sz w:val="24"/>
        </w:rPr>
        <w:t>identitate</w:t>
      </w:r>
      <w:r>
        <w:rPr>
          <w:b/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(fotocopie),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in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situatiile</w:t>
      </w:r>
      <w:r>
        <w:rPr>
          <w:color w:val="424242"/>
          <w:spacing w:val="-6"/>
          <w:sz w:val="24"/>
        </w:rPr>
        <w:t xml:space="preserve"> </w:t>
      </w:r>
      <w:r>
        <w:rPr>
          <w:color w:val="424242"/>
          <w:sz w:val="24"/>
        </w:rPr>
        <w:t>in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care: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a</w:t>
      </w:r>
      <w:r>
        <w:rPr>
          <w:color w:val="424242"/>
          <w:spacing w:val="-5"/>
          <w:sz w:val="24"/>
        </w:rPr>
        <w:t xml:space="preserve"> </w:t>
      </w:r>
      <w:r>
        <w:rPr>
          <w:color w:val="424242"/>
          <w:sz w:val="24"/>
        </w:rPr>
        <w:t>fost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emis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un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 xml:space="preserve">alt </w:t>
      </w:r>
      <w:r>
        <w:rPr>
          <w:color w:val="424242"/>
          <w:spacing w:val="-2"/>
          <w:sz w:val="24"/>
        </w:rPr>
        <w:t>document;</w:t>
      </w:r>
    </w:p>
    <w:p w14:paraId="6B7F58EB" w14:textId="77777777" w:rsidR="00004933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before="60" w:line="292" w:lineRule="auto"/>
        <w:ind w:right="350"/>
        <w:jc w:val="both"/>
        <w:rPr>
          <w:sz w:val="24"/>
        </w:rPr>
      </w:pPr>
      <w:r>
        <w:rPr>
          <w:b/>
          <w:color w:val="424242"/>
          <w:sz w:val="24"/>
        </w:rPr>
        <w:t xml:space="preserve">certificatul de nastere </w:t>
      </w:r>
      <w:r>
        <w:rPr>
          <w:color w:val="424242"/>
          <w:sz w:val="24"/>
        </w:rPr>
        <w:t>(fotocopie), in situatiile in care: nu a continut Codul Numeric Personal si a fost adaugat de la admitere si pana in prezent; este vechi si se</w:t>
      </w:r>
      <w:r>
        <w:rPr>
          <w:color w:val="424242"/>
          <w:spacing w:val="-4"/>
          <w:sz w:val="24"/>
        </w:rPr>
        <w:t xml:space="preserve"> </w:t>
      </w:r>
      <w:r>
        <w:rPr>
          <w:color w:val="424242"/>
          <w:sz w:val="24"/>
        </w:rPr>
        <w:t>specifica</w:t>
      </w:r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raionul</w:t>
      </w:r>
      <w:r>
        <w:rPr>
          <w:color w:val="424242"/>
          <w:spacing w:val="-3"/>
          <w:sz w:val="24"/>
        </w:rPr>
        <w:t xml:space="preserve"> </w:t>
      </w:r>
      <w:r>
        <w:rPr>
          <w:color w:val="424242"/>
          <w:sz w:val="24"/>
        </w:rPr>
        <w:t>si</w:t>
      </w:r>
      <w:r>
        <w:rPr>
          <w:color w:val="424242"/>
          <w:spacing w:val="-3"/>
          <w:sz w:val="24"/>
        </w:rPr>
        <w:t xml:space="preserve"> </w:t>
      </w:r>
      <w:r>
        <w:rPr>
          <w:color w:val="424242"/>
          <w:sz w:val="24"/>
        </w:rPr>
        <w:t>nu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judetul;</w:t>
      </w:r>
      <w:r>
        <w:rPr>
          <w:color w:val="424242"/>
          <w:spacing w:val="-3"/>
          <w:sz w:val="24"/>
        </w:rPr>
        <w:t xml:space="preserve"> </w:t>
      </w:r>
      <w:r>
        <w:rPr>
          <w:color w:val="424242"/>
          <w:sz w:val="24"/>
        </w:rPr>
        <w:t>denumirea</w:t>
      </w:r>
      <w:r>
        <w:rPr>
          <w:color w:val="424242"/>
          <w:spacing w:val="-4"/>
          <w:sz w:val="24"/>
        </w:rPr>
        <w:t xml:space="preserve"> </w:t>
      </w:r>
      <w:r>
        <w:rPr>
          <w:color w:val="424242"/>
          <w:sz w:val="24"/>
        </w:rPr>
        <w:t>oficiala</w:t>
      </w:r>
      <w:r>
        <w:rPr>
          <w:color w:val="424242"/>
          <w:spacing w:val="-3"/>
          <w:sz w:val="24"/>
        </w:rPr>
        <w:t xml:space="preserve"> </w:t>
      </w:r>
      <w:r>
        <w:rPr>
          <w:color w:val="424242"/>
          <w:sz w:val="24"/>
        </w:rPr>
        <w:t>a</w:t>
      </w:r>
      <w:r>
        <w:rPr>
          <w:color w:val="424242"/>
          <w:spacing w:val="-5"/>
          <w:sz w:val="24"/>
        </w:rPr>
        <w:t xml:space="preserve"> </w:t>
      </w:r>
      <w:r>
        <w:rPr>
          <w:color w:val="424242"/>
          <w:sz w:val="24"/>
        </w:rPr>
        <w:t>localitatii</w:t>
      </w:r>
      <w:r>
        <w:rPr>
          <w:color w:val="424242"/>
          <w:spacing w:val="-3"/>
          <w:sz w:val="24"/>
        </w:rPr>
        <w:t xml:space="preserve"> </w:t>
      </w:r>
      <w:r>
        <w:rPr>
          <w:color w:val="424242"/>
          <w:sz w:val="24"/>
        </w:rPr>
        <w:t>s-a</w:t>
      </w:r>
      <w:r>
        <w:rPr>
          <w:color w:val="424242"/>
          <w:spacing w:val="-4"/>
          <w:sz w:val="24"/>
        </w:rPr>
        <w:t xml:space="preserve"> </w:t>
      </w:r>
      <w:r>
        <w:rPr>
          <w:color w:val="424242"/>
          <w:sz w:val="24"/>
        </w:rPr>
        <w:t>schimbat;</w:t>
      </w:r>
      <w:r>
        <w:rPr>
          <w:color w:val="424242"/>
          <w:spacing w:val="-3"/>
          <w:sz w:val="24"/>
        </w:rPr>
        <w:t xml:space="preserve"> </w:t>
      </w:r>
      <w:r>
        <w:rPr>
          <w:color w:val="424242"/>
          <w:sz w:val="24"/>
        </w:rPr>
        <w:t>este nevoie de clarificarea datelor personale ale titularului;</w:t>
      </w:r>
    </w:p>
    <w:p w14:paraId="0F83283C" w14:textId="77777777" w:rsidR="00004933" w:rsidRDefault="00000000">
      <w:pPr>
        <w:pStyle w:val="Heading1"/>
        <w:numPr>
          <w:ilvl w:val="0"/>
          <w:numId w:val="2"/>
        </w:numPr>
        <w:tabs>
          <w:tab w:val="left" w:pos="1439"/>
        </w:tabs>
        <w:ind w:left="1439" w:hanging="364"/>
        <w:jc w:val="both"/>
        <w:rPr>
          <w:b w:val="0"/>
        </w:rPr>
      </w:pPr>
      <w:r>
        <w:rPr>
          <w:color w:val="424242"/>
        </w:rPr>
        <w:t>2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(două)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fotografii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3/4,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color,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recente,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hartie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fotografica</w:t>
      </w:r>
      <w:r>
        <w:rPr>
          <w:color w:val="424242"/>
          <w:spacing w:val="-1"/>
        </w:rPr>
        <w:t xml:space="preserve"> </w:t>
      </w:r>
      <w:r>
        <w:rPr>
          <w:color w:val="424242"/>
          <w:spacing w:val="-2"/>
        </w:rPr>
        <w:t>mata</w:t>
      </w:r>
      <w:r>
        <w:rPr>
          <w:b w:val="0"/>
          <w:color w:val="424242"/>
          <w:spacing w:val="-2"/>
        </w:rPr>
        <w:t>;</w:t>
      </w:r>
    </w:p>
    <w:p w14:paraId="35AB38D3" w14:textId="77777777" w:rsidR="00004933" w:rsidRDefault="00000000">
      <w:pPr>
        <w:pStyle w:val="ListParagraph"/>
        <w:numPr>
          <w:ilvl w:val="0"/>
          <w:numId w:val="2"/>
        </w:numPr>
        <w:tabs>
          <w:tab w:val="left" w:pos="1439"/>
        </w:tabs>
        <w:spacing w:before="73"/>
        <w:ind w:left="1439" w:hanging="364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color w:val="424242"/>
          <w:sz w:val="21"/>
        </w:rPr>
        <w:t>2</w:t>
      </w:r>
      <w:r>
        <w:rPr>
          <w:rFonts w:ascii="Arial" w:hAnsi="Arial"/>
          <w:b/>
          <w:color w:val="424242"/>
          <w:spacing w:val="-6"/>
          <w:sz w:val="21"/>
        </w:rPr>
        <w:t xml:space="preserve"> </w:t>
      </w:r>
      <w:r>
        <w:rPr>
          <w:rFonts w:ascii="Arial" w:hAnsi="Arial"/>
          <w:b/>
          <w:color w:val="424242"/>
          <w:sz w:val="21"/>
        </w:rPr>
        <w:t>dosare</w:t>
      </w:r>
      <w:r>
        <w:rPr>
          <w:rFonts w:ascii="Arial" w:hAnsi="Arial"/>
          <w:b/>
          <w:color w:val="424242"/>
          <w:spacing w:val="-7"/>
          <w:sz w:val="21"/>
        </w:rPr>
        <w:t xml:space="preserve"> </w:t>
      </w:r>
      <w:r>
        <w:rPr>
          <w:rFonts w:ascii="Arial" w:hAnsi="Arial"/>
          <w:b/>
          <w:color w:val="424242"/>
          <w:sz w:val="21"/>
        </w:rPr>
        <w:t>plic</w:t>
      </w:r>
      <w:r>
        <w:rPr>
          <w:rFonts w:ascii="Arial" w:hAnsi="Arial"/>
          <w:b/>
          <w:color w:val="424242"/>
          <w:spacing w:val="-5"/>
          <w:sz w:val="21"/>
        </w:rPr>
        <w:t xml:space="preserve"> </w:t>
      </w:r>
      <w:r>
        <w:rPr>
          <w:rFonts w:ascii="Arial" w:hAnsi="Arial"/>
          <w:b/>
          <w:color w:val="424242"/>
          <w:sz w:val="21"/>
        </w:rPr>
        <w:t>albe,</w:t>
      </w:r>
      <w:r>
        <w:rPr>
          <w:rFonts w:ascii="Arial" w:hAnsi="Arial"/>
          <w:b/>
          <w:color w:val="424242"/>
          <w:spacing w:val="-9"/>
          <w:sz w:val="21"/>
        </w:rPr>
        <w:t xml:space="preserve"> </w:t>
      </w:r>
      <w:r>
        <w:rPr>
          <w:rFonts w:ascii="Arial" w:hAnsi="Arial"/>
          <w:b/>
          <w:color w:val="424242"/>
          <w:spacing w:val="-2"/>
          <w:sz w:val="21"/>
        </w:rPr>
        <w:t>nescrise.</w:t>
      </w:r>
    </w:p>
    <w:p w14:paraId="04AFC4E2" w14:textId="33D8B2F5" w:rsidR="00004933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before="39" w:line="290" w:lineRule="auto"/>
        <w:ind w:right="369"/>
        <w:rPr>
          <w:sz w:val="24"/>
        </w:rPr>
      </w:pPr>
      <w:r>
        <w:rPr>
          <w:b/>
          <w:color w:val="424242"/>
          <w:sz w:val="24"/>
        </w:rPr>
        <w:t>dovada</w:t>
      </w:r>
      <w:r>
        <w:rPr>
          <w:b/>
          <w:color w:val="424242"/>
          <w:spacing w:val="26"/>
          <w:sz w:val="24"/>
        </w:rPr>
        <w:t xml:space="preserve"> </w:t>
      </w:r>
      <w:r>
        <w:rPr>
          <w:b/>
          <w:color w:val="424242"/>
          <w:sz w:val="24"/>
        </w:rPr>
        <w:t>achitarii</w:t>
      </w:r>
      <w:r>
        <w:rPr>
          <w:b/>
          <w:color w:val="424242"/>
          <w:spacing w:val="27"/>
          <w:sz w:val="24"/>
        </w:rPr>
        <w:t xml:space="preserve"> </w:t>
      </w:r>
      <w:r>
        <w:rPr>
          <w:b/>
          <w:color w:val="424242"/>
          <w:sz w:val="24"/>
        </w:rPr>
        <w:t>taxei de inscriere la</w:t>
      </w:r>
      <w:r>
        <w:rPr>
          <w:b/>
          <w:color w:val="424242"/>
          <w:spacing w:val="28"/>
          <w:sz w:val="24"/>
        </w:rPr>
        <w:t xml:space="preserve"> </w:t>
      </w:r>
      <w:r>
        <w:rPr>
          <w:b/>
          <w:color w:val="424242"/>
          <w:sz w:val="24"/>
        </w:rPr>
        <w:t>examenul</w:t>
      </w:r>
      <w:r>
        <w:rPr>
          <w:b/>
          <w:color w:val="424242"/>
          <w:spacing w:val="29"/>
          <w:sz w:val="24"/>
        </w:rPr>
        <w:t xml:space="preserve"> </w:t>
      </w:r>
      <w:r>
        <w:rPr>
          <w:b/>
          <w:color w:val="424242"/>
          <w:sz w:val="24"/>
        </w:rPr>
        <w:t>de</w:t>
      </w:r>
      <w:r>
        <w:rPr>
          <w:b/>
          <w:color w:val="424242"/>
          <w:spacing w:val="24"/>
          <w:sz w:val="24"/>
        </w:rPr>
        <w:t xml:space="preserve"> </w:t>
      </w:r>
      <w:r>
        <w:rPr>
          <w:b/>
          <w:color w:val="424242"/>
          <w:sz w:val="24"/>
        </w:rPr>
        <w:t>licenta</w:t>
      </w:r>
      <w:r>
        <w:rPr>
          <w:b/>
          <w:color w:val="424242"/>
          <w:spacing w:val="30"/>
          <w:sz w:val="24"/>
        </w:rPr>
        <w:t xml:space="preserve"> </w:t>
      </w:r>
      <w:r>
        <w:rPr>
          <w:b/>
          <w:color w:val="424242"/>
          <w:sz w:val="24"/>
        </w:rPr>
        <w:t>–</w:t>
      </w:r>
      <w:r>
        <w:rPr>
          <w:b/>
          <w:color w:val="424242"/>
          <w:spacing w:val="15"/>
          <w:sz w:val="24"/>
        </w:rPr>
        <w:t xml:space="preserve"> 1.</w:t>
      </w:r>
      <w:r w:rsidR="002973B9">
        <w:rPr>
          <w:b/>
          <w:color w:val="424242"/>
          <w:spacing w:val="15"/>
          <w:sz w:val="24"/>
        </w:rPr>
        <w:t>5</w:t>
      </w:r>
      <w:r>
        <w:rPr>
          <w:b/>
          <w:color w:val="424242"/>
          <w:spacing w:val="15"/>
          <w:sz w:val="24"/>
        </w:rPr>
        <w:t xml:space="preserve">00 </w:t>
      </w:r>
      <w:r>
        <w:rPr>
          <w:b/>
          <w:color w:val="424242"/>
          <w:sz w:val="24"/>
        </w:rPr>
        <w:t>lei</w:t>
      </w:r>
      <w:r>
        <w:rPr>
          <w:color w:val="424242"/>
          <w:sz w:val="24"/>
        </w:rPr>
        <w:t>; plata se</w:t>
      </w:r>
      <w:r w:rsidR="00306C41">
        <w:rPr>
          <w:color w:val="424242"/>
          <w:sz w:val="24"/>
        </w:rPr>
        <w:t xml:space="preserve"> </w:t>
      </w:r>
      <w:r>
        <w:rPr>
          <w:color w:val="424242"/>
          <w:sz w:val="24"/>
        </w:rPr>
        <w:t xml:space="preserve">poate face si prin </w:t>
      </w:r>
      <w:hyperlink r:id="rId6">
        <w:r>
          <w:rPr>
            <w:color w:val="6DA703"/>
            <w:sz w:val="24"/>
          </w:rPr>
          <w:t>card</w:t>
        </w:r>
      </w:hyperlink>
      <w:r>
        <w:rPr>
          <w:color w:val="6DA703"/>
          <w:sz w:val="24"/>
        </w:rPr>
        <w:t xml:space="preserve"> </w:t>
      </w:r>
      <w:r>
        <w:rPr>
          <w:color w:val="424242"/>
          <w:sz w:val="24"/>
        </w:rPr>
        <w:t>(vezi https:/</w:t>
      </w:r>
      <w:hyperlink r:id="rId7">
        <w:r>
          <w:rPr>
            <w:color w:val="424242"/>
            <w:sz w:val="24"/>
          </w:rPr>
          <w:t>/www.ueb.ro/</w:t>
        </w:r>
      </w:hyperlink>
      <w:r>
        <w:rPr>
          <w:color w:val="424242"/>
          <w:sz w:val="24"/>
        </w:rPr>
        <w:t>)</w:t>
      </w:r>
    </w:p>
    <w:p w14:paraId="6620B77D" w14:textId="77777777" w:rsidR="00004933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before="60" w:line="290" w:lineRule="auto"/>
        <w:ind w:right="386"/>
        <w:rPr>
          <w:sz w:val="24"/>
        </w:rPr>
      </w:pPr>
      <w:r>
        <w:rPr>
          <w:b/>
          <w:color w:val="424242"/>
          <w:sz w:val="24"/>
        </w:rPr>
        <w:t>fisa</w:t>
      </w:r>
      <w:r>
        <w:rPr>
          <w:b/>
          <w:color w:val="424242"/>
          <w:spacing w:val="-4"/>
          <w:sz w:val="24"/>
        </w:rPr>
        <w:t xml:space="preserve"> </w:t>
      </w:r>
      <w:r>
        <w:rPr>
          <w:b/>
          <w:color w:val="424242"/>
          <w:sz w:val="24"/>
        </w:rPr>
        <w:t>de</w:t>
      </w:r>
      <w:r>
        <w:rPr>
          <w:b/>
          <w:color w:val="424242"/>
          <w:spacing w:val="-5"/>
          <w:sz w:val="24"/>
        </w:rPr>
        <w:t xml:space="preserve"> </w:t>
      </w:r>
      <w:r>
        <w:rPr>
          <w:b/>
          <w:color w:val="424242"/>
          <w:sz w:val="24"/>
        </w:rPr>
        <w:t>consiliere</w:t>
      </w:r>
      <w:r>
        <w:rPr>
          <w:b/>
          <w:color w:val="424242"/>
          <w:spacing w:val="-5"/>
          <w:sz w:val="24"/>
        </w:rPr>
        <w:t xml:space="preserve"> </w:t>
      </w:r>
      <w:r>
        <w:rPr>
          <w:b/>
          <w:color w:val="424242"/>
          <w:sz w:val="24"/>
        </w:rPr>
        <w:t>si</w:t>
      </w:r>
      <w:r>
        <w:rPr>
          <w:b/>
          <w:color w:val="424242"/>
          <w:spacing w:val="-4"/>
          <w:sz w:val="24"/>
        </w:rPr>
        <w:t xml:space="preserve"> </w:t>
      </w:r>
      <w:r>
        <w:rPr>
          <w:b/>
          <w:color w:val="424242"/>
          <w:sz w:val="24"/>
        </w:rPr>
        <w:t>orientare</w:t>
      </w:r>
      <w:r>
        <w:rPr>
          <w:b/>
          <w:color w:val="424242"/>
          <w:spacing w:val="-5"/>
          <w:sz w:val="24"/>
        </w:rPr>
        <w:t xml:space="preserve"> </w:t>
      </w:r>
      <w:r>
        <w:rPr>
          <w:b/>
          <w:color w:val="424242"/>
          <w:sz w:val="24"/>
        </w:rPr>
        <w:t>in</w:t>
      </w:r>
      <w:r>
        <w:rPr>
          <w:b/>
          <w:color w:val="424242"/>
          <w:spacing w:val="-3"/>
          <w:sz w:val="24"/>
        </w:rPr>
        <w:t xml:space="preserve"> </w:t>
      </w:r>
      <w:r>
        <w:rPr>
          <w:b/>
          <w:color w:val="424242"/>
          <w:sz w:val="24"/>
        </w:rPr>
        <w:t xml:space="preserve">cariera </w:t>
      </w:r>
      <w:r>
        <w:rPr>
          <w:color w:val="424242"/>
          <w:sz w:val="24"/>
        </w:rPr>
        <w:t>(completata</w:t>
      </w:r>
      <w:r>
        <w:rPr>
          <w:color w:val="424242"/>
          <w:spacing w:val="-5"/>
          <w:sz w:val="24"/>
        </w:rPr>
        <w:t xml:space="preserve"> </w:t>
      </w:r>
      <w:r>
        <w:rPr>
          <w:color w:val="424242"/>
          <w:sz w:val="24"/>
        </w:rPr>
        <w:t>si</w:t>
      </w:r>
      <w:r>
        <w:rPr>
          <w:color w:val="424242"/>
          <w:spacing w:val="-4"/>
          <w:sz w:val="24"/>
        </w:rPr>
        <w:t xml:space="preserve"> </w:t>
      </w:r>
      <w:r>
        <w:rPr>
          <w:color w:val="424242"/>
          <w:sz w:val="24"/>
        </w:rPr>
        <w:t>semnata),</w:t>
      </w:r>
      <w:r>
        <w:rPr>
          <w:color w:val="424242"/>
          <w:spacing w:val="-4"/>
          <w:sz w:val="24"/>
        </w:rPr>
        <w:t xml:space="preserve"> </w:t>
      </w:r>
      <w:r>
        <w:rPr>
          <w:color w:val="424242"/>
          <w:sz w:val="24"/>
        </w:rPr>
        <w:t>formularul</w:t>
      </w:r>
      <w:r>
        <w:rPr>
          <w:color w:val="424242"/>
          <w:spacing w:val="-4"/>
          <w:sz w:val="24"/>
        </w:rPr>
        <w:t xml:space="preserve"> </w:t>
      </w:r>
      <w:r>
        <w:rPr>
          <w:color w:val="424242"/>
          <w:sz w:val="24"/>
        </w:rPr>
        <w:t xml:space="preserve">este disponibil </w:t>
      </w:r>
      <w:hyperlink r:id="rId8">
        <w:r>
          <w:rPr>
            <w:color w:val="6DA703"/>
            <w:sz w:val="24"/>
          </w:rPr>
          <w:t>aici</w:t>
        </w:r>
      </w:hyperlink>
    </w:p>
    <w:p w14:paraId="102C28C1" w14:textId="77777777" w:rsidR="00004933" w:rsidRDefault="00000000">
      <w:pPr>
        <w:pStyle w:val="ListParagraph"/>
        <w:numPr>
          <w:ilvl w:val="0"/>
          <w:numId w:val="2"/>
        </w:numPr>
        <w:tabs>
          <w:tab w:val="left" w:pos="1439"/>
        </w:tabs>
        <w:spacing w:before="0" w:line="239" w:lineRule="exact"/>
        <w:ind w:left="1439" w:hanging="364"/>
        <w:rPr>
          <w:sz w:val="24"/>
        </w:rPr>
      </w:pPr>
      <w:r>
        <w:rPr>
          <w:b/>
          <w:color w:val="424242"/>
          <w:sz w:val="24"/>
        </w:rPr>
        <w:t>fisa</w:t>
      </w:r>
      <w:r>
        <w:rPr>
          <w:b/>
          <w:color w:val="424242"/>
          <w:spacing w:val="9"/>
          <w:sz w:val="24"/>
        </w:rPr>
        <w:t xml:space="preserve"> </w:t>
      </w:r>
      <w:r>
        <w:rPr>
          <w:b/>
          <w:color w:val="424242"/>
          <w:sz w:val="24"/>
        </w:rPr>
        <w:t>de</w:t>
      </w:r>
      <w:r>
        <w:rPr>
          <w:b/>
          <w:color w:val="424242"/>
          <w:spacing w:val="7"/>
          <w:sz w:val="24"/>
        </w:rPr>
        <w:t xml:space="preserve"> </w:t>
      </w:r>
      <w:r>
        <w:rPr>
          <w:b/>
          <w:color w:val="424242"/>
          <w:sz w:val="24"/>
        </w:rPr>
        <w:t>monitorizare</w:t>
      </w:r>
      <w:r>
        <w:rPr>
          <w:b/>
          <w:color w:val="424242"/>
          <w:spacing w:val="73"/>
          <w:sz w:val="24"/>
        </w:rPr>
        <w:t xml:space="preserve"> </w:t>
      </w:r>
      <w:r>
        <w:rPr>
          <w:b/>
          <w:color w:val="424242"/>
          <w:sz w:val="24"/>
        </w:rPr>
        <w:t>a</w:t>
      </w:r>
      <w:r>
        <w:rPr>
          <w:b/>
          <w:color w:val="424242"/>
          <w:spacing w:val="70"/>
          <w:sz w:val="24"/>
        </w:rPr>
        <w:t xml:space="preserve"> </w:t>
      </w:r>
      <w:r>
        <w:rPr>
          <w:b/>
          <w:color w:val="424242"/>
          <w:sz w:val="24"/>
        </w:rPr>
        <w:t>insertiei</w:t>
      </w:r>
      <w:r>
        <w:rPr>
          <w:b/>
          <w:color w:val="424242"/>
          <w:spacing w:val="71"/>
          <w:sz w:val="24"/>
        </w:rPr>
        <w:t xml:space="preserve"> </w:t>
      </w:r>
      <w:r>
        <w:rPr>
          <w:b/>
          <w:color w:val="424242"/>
          <w:sz w:val="24"/>
        </w:rPr>
        <w:t>pe</w:t>
      </w:r>
      <w:r>
        <w:rPr>
          <w:b/>
          <w:color w:val="424242"/>
          <w:spacing w:val="69"/>
          <w:sz w:val="24"/>
        </w:rPr>
        <w:t xml:space="preserve"> </w:t>
      </w:r>
      <w:r>
        <w:rPr>
          <w:b/>
          <w:color w:val="424242"/>
          <w:sz w:val="24"/>
        </w:rPr>
        <w:t>piata</w:t>
      </w:r>
      <w:r>
        <w:rPr>
          <w:b/>
          <w:color w:val="424242"/>
          <w:spacing w:val="73"/>
          <w:sz w:val="24"/>
        </w:rPr>
        <w:t xml:space="preserve"> </w:t>
      </w:r>
      <w:r>
        <w:rPr>
          <w:b/>
          <w:color w:val="424242"/>
          <w:sz w:val="24"/>
        </w:rPr>
        <w:t>muncii</w:t>
      </w:r>
      <w:r>
        <w:rPr>
          <w:b/>
          <w:color w:val="424242"/>
          <w:spacing w:val="78"/>
          <w:sz w:val="24"/>
        </w:rPr>
        <w:t xml:space="preserve"> </w:t>
      </w:r>
      <w:r>
        <w:rPr>
          <w:color w:val="424242"/>
          <w:sz w:val="24"/>
        </w:rPr>
        <w:t>(completata</w:t>
      </w:r>
      <w:r>
        <w:rPr>
          <w:color w:val="424242"/>
          <w:spacing w:val="68"/>
          <w:sz w:val="24"/>
        </w:rPr>
        <w:t xml:space="preserve"> </w:t>
      </w:r>
      <w:r>
        <w:rPr>
          <w:color w:val="424242"/>
          <w:sz w:val="24"/>
        </w:rPr>
        <w:t>si</w:t>
      </w:r>
      <w:r>
        <w:rPr>
          <w:color w:val="424242"/>
          <w:spacing w:val="71"/>
          <w:sz w:val="24"/>
        </w:rPr>
        <w:t xml:space="preserve"> </w:t>
      </w:r>
      <w:r>
        <w:rPr>
          <w:color w:val="424242"/>
          <w:spacing w:val="-2"/>
          <w:sz w:val="24"/>
        </w:rPr>
        <w:t>semnata),</w:t>
      </w:r>
    </w:p>
    <w:p w14:paraId="09242EA3" w14:textId="77777777" w:rsidR="00004933" w:rsidRDefault="00000000">
      <w:pPr>
        <w:pStyle w:val="BodyText"/>
        <w:spacing w:before="120"/>
        <w:ind w:left="1440"/>
      </w:pPr>
      <w:r>
        <w:rPr>
          <w:color w:val="424242"/>
        </w:rPr>
        <w:t>formularul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este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 xml:space="preserve">disponibil </w:t>
      </w:r>
      <w:hyperlink r:id="rId9">
        <w:r>
          <w:rPr>
            <w:color w:val="6DA703"/>
            <w:spacing w:val="-4"/>
          </w:rPr>
          <w:t>aici</w:t>
        </w:r>
      </w:hyperlink>
    </w:p>
    <w:p w14:paraId="4C1DD15F" w14:textId="77777777" w:rsidR="00004933" w:rsidRDefault="00000000">
      <w:pPr>
        <w:spacing w:before="137" w:line="360" w:lineRule="auto"/>
        <w:ind w:right="337"/>
        <w:rPr>
          <w:sz w:val="24"/>
        </w:rPr>
      </w:pPr>
      <w:r>
        <w:rPr>
          <w:b/>
          <w:color w:val="424242"/>
          <w:sz w:val="24"/>
        </w:rPr>
        <w:t>In cazul absolventilor</w:t>
      </w:r>
      <w:r>
        <w:rPr>
          <w:b/>
          <w:color w:val="424242"/>
          <w:spacing w:val="-1"/>
          <w:sz w:val="24"/>
        </w:rPr>
        <w:t xml:space="preserve"> </w:t>
      </w:r>
      <w:r>
        <w:rPr>
          <w:b/>
          <w:color w:val="424242"/>
          <w:sz w:val="24"/>
        </w:rPr>
        <w:t xml:space="preserve">UEB </w:t>
      </w:r>
      <w:r>
        <w:rPr>
          <w:color w:val="424242"/>
          <w:sz w:val="24"/>
        </w:rPr>
        <w:t>se</w:t>
      </w:r>
      <w:r>
        <w:rPr>
          <w:color w:val="424242"/>
          <w:spacing w:val="-4"/>
          <w:sz w:val="24"/>
        </w:rPr>
        <w:t xml:space="preserve"> </w:t>
      </w:r>
      <w:r>
        <w:rPr>
          <w:color w:val="424242"/>
          <w:sz w:val="24"/>
        </w:rPr>
        <w:t>vor</w:t>
      </w:r>
      <w:r>
        <w:rPr>
          <w:color w:val="424242"/>
          <w:spacing w:val="-3"/>
          <w:sz w:val="24"/>
        </w:rPr>
        <w:t xml:space="preserve"> </w:t>
      </w:r>
      <w:r>
        <w:rPr>
          <w:color w:val="424242"/>
          <w:sz w:val="24"/>
        </w:rPr>
        <w:t>prelua de</w:t>
      </w:r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catre</w:t>
      </w:r>
      <w:r>
        <w:rPr>
          <w:color w:val="424242"/>
          <w:spacing w:val="-5"/>
          <w:sz w:val="24"/>
        </w:rPr>
        <w:t xml:space="preserve"> </w:t>
      </w:r>
      <w:r>
        <w:rPr>
          <w:color w:val="424242"/>
          <w:sz w:val="24"/>
        </w:rPr>
        <w:t>secretariate, din dosarele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depuse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la</w:t>
      </w:r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admiterea in facultate, urmatoarele acte:</w:t>
      </w:r>
    </w:p>
    <w:p w14:paraId="2EF5FF28" w14:textId="77777777" w:rsidR="00004933" w:rsidRDefault="00000000">
      <w:pPr>
        <w:pStyle w:val="ListParagraph"/>
        <w:numPr>
          <w:ilvl w:val="0"/>
          <w:numId w:val="1"/>
        </w:numPr>
        <w:tabs>
          <w:tab w:val="left" w:pos="846"/>
        </w:tabs>
        <w:spacing w:before="0" w:line="274" w:lineRule="exact"/>
        <w:ind w:left="846" w:hanging="143"/>
        <w:rPr>
          <w:sz w:val="24"/>
        </w:rPr>
      </w:pPr>
      <w:r>
        <w:rPr>
          <w:color w:val="424242"/>
          <w:sz w:val="24"/>
        </w:rPr>
        <w:t>certificat</w:t>
      </w:r>
      <w:r>
        <w:rPr>
          <w:color w:val="424242"/>
          <w:spacing w:val="-3"/>
          <w:sz w:val="24"/>
        </w:rPr>
        <w:t xml:space="preserve"> </w:t>
      </w:r>
      <w:r>
        <w:rPr>
          <w:color w:val="424242"/>
          <w:sz w:val="24"/>
        </w:rPr>
        <w:t>de</w:t>
      </w:r>
      <w:r>
        <w:rPr>
          <w:color w:val="424242"/>
          <w:spacing w:val="-5"/>
          <w:sz w:val="24"/>
        </w:rPr>
        <w:t xml:space="preserve"> </w:t>
      </w:r>
      <w:r>
        <w:rPr>
          <w:color w:val="424242"/>
          <w:sz w:val="24"/>
        </w:rPr>
        <w:t>nastere</w:t>
      </w:r>
      <w:r>
        <w:rPr>
          <w:color w:val="424242"/>
          <w:spacing w:val="-3"/>
          <w:sz w:val="24"/>
        </w:rPr>
        <w:t xml:space="preserve"> </w:t>
      </w:r>
      <w:r>
        <w:rPr>
          <w:color w:val="424242"/>
          <w:spacing w:val="-2"/>
          <w:sz w:val="24"/>
        </w:rPr>
        <w:t>(fotocopie);</w:t>
      </w:r>
    </w:p>
    <w:p w14:paraId="2E4A6C9C" w14:textId="77777777" w:rsidR="00004933" w:rsidRDefault="00000000">
      <w:pPr>
        <w:pStyle w:val="ListParagraph"/>
        <w:numPr>
          <w:ilvl w:val="0"/>
          <w:numId w:val="1"/>
        </w:numPr>
        <w:tabs>
          <w:tab w:val="left" w:pos="846"/>
        </w:tabs>
        <w:ind w:left="846" w:hanging="143"/>
        <w:rPr>
          <w:sz w:val="24"/>
        </w:rPr>
      </w:pPr>
      <w:r>
        <w:rPr>
          <w:color w:val="424242"/>
          <w:sz w:val="24"/>
        </w:rPr>
        <w:t>certificat</w:t>
      </w:r>
      <w:r>
        <w:rPr>
          <w:color w:val="424242"/>
          <w:spacing w:val="-5"/>
          <w:sz w:val="24"/>
        </w:rPr>
        <w:t xml:space="preserve"> </w:t>
      </w:r>
      <w:r>
        <w:rPr>
          <w:color w:val="424242"/>
          <w:sz w:val="24"/>
        </w:rPr>
        <w:t>de</w:t>
      </w:r>
      <w:r>
        <w:rPr>
          <w:color w:val="424242"/>
          <w:spacing w:val="-5"/>
          <w:sz w:val="24"/>
        </w:rPr>
        <w:t xml:space="preserve"> </w:t>
      </w:r>
      <w:r>
        <w:rPr>
          <w:color w:val="424242"/>
          <w:sz w:val="24"/>
        </w:rPr>
        <w:t>casatorie</w:t>
      </w:r>
      <w:r>
        <w:rPr>
          <w:color w:val="424242"/>
          <w:spacing w:val="-4"/>
          <w:sz w:val="24"/>
        </w:rPr>
        <w:t xml:space="preserve"> </w:t>
      </w:r>
      <w:r>
        <w:rPr>
          <w:color w:val="424242"/>
          <w:sz w:val="24"/>
        </w:rPr>
        <w:t>sau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z w:val="24"/>
        </w:rPr>
        <w:t>alt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document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in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cazul</w:t>
      </w:r>
      <w:r>
        <w:rPr>
          <w:color w:val="424242"/>
          <w:spacing w:val="-3"/>
          <w:sz w:val="24"/>
        </w:rPr>
        <w:t xml:space="preserve"> </w:t>
      </w:r>
      <w:r>
        <w:rPr>
          <w:color w:val="424242"/>
          <w:sz w:val="24"/>
        </w:rPr>
        <w:t>schimbarii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 xml:space="preserve">numelui </w:t>
      </w:r>
      <w:r>
        <w:rPr>
          <w:color w:val="424242"/>
          <w:spacing w:val="-2"/>
          <w:sz w:val="24"/>
        </w:rPr>
        <w:t>(fotocopie);</w:t>
      </w:r>
    </w:p>
    <w:p w14:paraId="783576A8" w14:textId="77777777" w:rsidR="00004933" w:rsidRDefault="00000000">
      <w:pPr>
        <w:pStyle w:val="ListParagraph"/>
        <w:numPr>
          <w:ilvl w:val="0"/>
          <w:numId w:val="1"/>
        </w:numPr>
        <w:tabs>
          <w:tab w:val="left" w:pos="846"/>
        </w:tabs>
        <w:ind w:left="846" w:hanging="143"/>
        <w:rPr>
          <w:sz w:val="24"/>
        </w:rPr>
      </w:pPr>
      <w:r>
        <w:rPr>
          <w:color w:val="424242"/>
          <w:sz w:val="24"/>
        </w:rPr>
        <w:t>C.I.</w:t>
      </w:r>
      <w:r>
        <w:rPr>
          <w:color w:val="424242"/>
          <w:spacing w:val="-8"/>
          <w:sz w:val="24"/>
        </w:rPr>
        <w:t xml:space="preserve"> </w:t>
      </w:r>
      <w:r>
        <w:rPr>
          <w:color w:val="424242"/>
          <w:sz w:val="24"/>
        </w:rPr>
        <w:t>sau</w:t>
      </w:r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B.I.</w:t>
      </w:r>
      <w:r>
        <w:rPr>
          <w:color w:val="424242"/>
          <w:spacing w:val="-2"/>
          <w:sz w:val="24"/>
        </w:rPr>
        <w:t xml:space="preserve"> (fotocopie);</w:t>
      </w:r>
    </w:p>
    <w:p w14:paraId="36161101" w14:textId="77777777" w:rsidR="00004933" w:rsidRDefault="00004933">
      <w:pPr>
        <w:pStyle w:val="ListParagraph"/>
        <w:rPr>
          <w:sz w:val="24"/>
        </w:rPr>
        <w:sectPr w:rsidR="00004933">
          <w:type w:val="continuous"/>
          <w:pgSz w:w="12240" w:h="15840"/>
          <w:pgMar w:top="1360" w:right="1080" w:bottom="280" w:left="1440" w:header="708" w:footer="708" w:gutter="0"/>
          <w:cols w:space="708"/>
        </w:sectPr>
      </w:pPr>
    </w:p>
    <w:p w14:paraId="07972484" w14:textId="0ED963C4" w:rsidR="00004933" w:rsidRDefault="00000000">
      <w:pPr>
        <w:pStyle w:val="ListParagraph"/>
        <w:numPr>
          <w:ilvl w:val="0"/>
          <w:numId w:val="1"/>
        </w:numPr>
        <w:tabs>
          <w:tab w:val="left" w:pos="846"/>
        </w:tabs>
        <w:spacing w:before="67"/>
        <w:ind w:left="846" w:hanging="143"/>
        <w:rPr>
          <w:sz w:val="24"/>
        </w:rPr>
      </w:pPr>
      <w:r>
        <w:rPr>
          <w:color w:val="424242"/>
          <w:sz w:val="24"/>
        </w:rPr>
        <w:lastRenderedPageBreak/>
        <w:t>bacalaureat</w:t>
      </w:r>
      <w:r>
        <w:rPr>
          <w:color w:val="424242"/>
          <w:spacing w:val="3"/>
          <w:sz w:val="24"/>
        </w:rPr>
        <w:t xml:space="preserve"> </w:t>
      </w:r>
      <w:r>
        <w:rPr>
          <w:color w:val="424242"/>
          <w:spacing w:val="-2"/>
          <w:sz w:val="24"/>
        </w:rPr>
        <w:t>(original);</w:t>
      </w:r>
    </w:p>
    <w:p w14:paraId="4C608490" w14:textId="77777777" w:rsidR="00004933" w:rsidRDefault="00000000">
      <w:pPr>
        <w:pStyle w:val="ListParagraph"/>
        <w:numPr>
          <w:ilvl w:val="0"/>
          <w:numId w:val="1"/>
        </w:numPr>
        <w:tabs>
          <w:tab w:val="left" w:pos="846"/>
        </w:tabs>
        <w:spacing w:before="137"/>
        <w:ind w:left="846" w:hanging="143"/>
        <w:rPr>
          <w:sz w:val="24"/>
        </w:rPr>
      </w:pPr>
      <w:r>
        <w:rPr>
          <w:color w:val="424242"/>
          <w:sz w:val="24"/>
        </w:rPr>
        <w:t>diploma</w:t>
      </w:r>
      <w:r>
        <w:rPr>
          <w:color w:val="424242"/>
          <w:spacing w:val="-7"/>
          <w:sz w:val="24"/>
        </w:rPr>
        <w:t xml:space="preserve"> </w:t>
      </w:r>
      <w:r>
        <w:rPr>
          <w:color w:val="424242"/>
          <w:sz w:val="24"/>
        </w:rPr>
        <w:t>de</w:t>
      </w:r>
      <w:r>
        <w:rPr>
          <w:color w:val="424242"/>
          <w:spacing w:val="-8"/>
          <w:sz w:val="24"/>
        </w:rPr>
        <w:t xml:space="preserve"> </w:t>
      </w:r>
      <w:r>
        <w:rPr>
          <w:color w:val="424242"/>
          <w:sz w:val="24"/>
        </w:rPr>
        <w:t>bacalaureat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pacing w:val="-2"/>
          <w:sz w:val="24"/>
        </w:rPr>
        <w:t>(fotocopie);</w:t>
      </w:r>
    </w:p>
    <w:p w14:paraId="2DCA7363" w14:textId="77777777" w:rsidR="00004933" w:rsidRDefault="00000000">
      <w:pPr>
        <w:pStyle w:val="ListParagraph"/>
        <w:numPr>
          <w:ilvl w:val="0"/>
          <w:numId w:val="1"/>
        </w:numPr>
        <w:tabs>
          <w:tab w:val="left" w:pos="846"/>
        </w:tabs>
        <w:ind w:left="846" w:hanging="143"/>
        <w:rPr>
          <w:sz w:val="24"/>
        </w:rPr>
      </w:pPr>
      <w:r>
        <w:rPr>
          <w:color w:val="424242"/>
          <w:sz w:val="24"/>
        </w:rPr>
        <w:t>foaia</w:t>
      </w:r>
      <w:r>
        <w:rPr>
          <w:color w:val="424242"/>
          <w:spacing w:val="-5"/>
          <w:sz w:val="24"/>
        </w:rPr>
        <w:t xml:space="preserve"> </w:t>
      </w:r>
      <w:r>
        <w:rPr>
          <w:color w:val="424242"/>
          <w:sz w:val="24"/>
        </w:rPr>
        <w:t>matricola</w:t>
      </w:r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anexa</w:t>
      </w:r>
      <w:r>
        <w:rPr>
          <w:color w:val="424242"/>
          <w:spacing w:val="-4"/>
          <w:sz w:val="24"/>
        </w:rPr>
        <w:t xml:space="preserve"> </w:t>
      </w:r>
      <w:r>
        <w:rPr>
          <w:color w:val="424242"/>
          <w:sz w:val="24"/>
        </w:rPr>
        <w:t>la diploma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de</w:t>
      </w:r>
      <w:r>
        <w:rPr>
          <w:color w:val="424242"/>
          <w:spacing w:val="-7"/>
          <w:sz w:val="24"/>
        </w:rPr>
        <w:t xml:space="preserve"> </w:t>
      </w:r>
      <w:r>
        <w:rPr>
          <w:color w:val="424242"/>
          <w:sz w:val="24"/>
        </w:rPr>
        <w:t>bacalaureat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pacing w:val="-2"/>
          <w:sz w:val="24"/>
        </w:rPr>
        <w:t>(fotocopie).</w:t>
      </w:r>
    </w:p>
    <w:p w14:paraId="4AB96618" w14:textId="77777777" w:rsidR="00004933" w:rsidRDefault="00004933">
      <w:pPr>
        <w:pStyle w:val="BodyText"/>
      </w:pPr>
    </w:p>
    <w:p w14:paraId="458E8B59" w14:textId="77777777" w:rsidR="00004933" w:rsidRDefault="00004933">
      <w:pPr>
        <w:pStyle w:val="BodyText"/>
        <w:spacing w:before="5"/>
      </w:pPr>
    </w:p>
    <w:p w14:paraId="0884AD00" w14:textId="77777777" w:rsidR="00004933" w:rsidRDefault="00000000">
      <w:pPr>
        <w:pStyle w:val="Heading1"/>
        <w:ind w:left="708"/>
      </w:pPr>
      <w:r>
        <w:rPr>
          <w:color w:val="424242"/>
        </w:rPr>
        <w:t>Procedura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de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inscriere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se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finalizeaza</w:t>
      </w:r>
      <w:r>
        <w:rPr>
          <w:color w:val="424242"/>
          <w:spacing w:val="2"/>
        </w:rPr>
        <w:t xml:space="preserve"> </w:t>
      </w:r>
      <w:r>
        <w:rPr>
          <w:color w:val="424242"/>
          <w:spacing w:val="-2"/>
        </w:rPr>
        <w:t>dupa:</w:t>
      </w:r>
    </w:p>
    <w:p w14:paraId="64EDA068" w14:textId="77777777" w:rsidR="00004933" w:rsidRDefault="00000000">
      <w:pPr>
        <w:pStyle w:val="ListParagraph"/>
        <w:numPr>
          <w:ilvl w:val="1"/>
          <w:numId w:val="1"/>
        </w:numPr>
        <w:tabs>
          <w:tab w:val="left" w:pos="1485"/>
        </w:tabs>
        <w:spacing w:before="127"/>
        <w:ind w:left="1485" w:hanging="359"/>
        <w:rPr>
          <w:sz w:val="24"/>
        </w:rPr>
      </w:pPr>
      <w:r>
        <w:rPr>
          <w:color w:val="424242"/>
          <w:sz w:val="24"/>
        </w:rPr>
        <w:t>validarea</w:t>
      </w:r>
      <w:r>
        <w:rPr>
          <w:color w:val="424242"/>
          <w:spacing w:val="-3"/>
          <w:sz w:val="24"/>
        </w:rPr>
        <w:t xml:space="preserve"> </w:t>
      </w:r>
      <w:r>
        <w:rPr>
          <w:color w:val="424242"/>
          <w:sz w:val="24"/>
        </w:rPr>
        <w:t>documentelor</w:t>
      </w:r>
      <w:r>
        <w:rPr>
          <w:color w:val="424242"/>
          <w:spacing w:val="-1"/>
          <w:sz w:val="24"/>
        </w:rPr>
        <w:t xml:space="preserve"> </w:t>
      </w:r>
      <w:r>
        <w:rPr>
          <w:color w:val="424242"/>
          <w:sz w:val="24"/>
        </w:rPr>
        <w:t>de</w:t>
      </w:r>
      <w:r>
        <w:rPr>
          <w:color w:val="424242"/>
          <w:spacing w:val="-9"/>
          <w:sz w:val="24"/>
        </w:rPr>
        <w:t xml:space="preserve"> </w:t>
      </w:r>
      <w:r>
        <w:rPr>
          <w:color w:val="424242"/>
          <w:sz w:val="24"/>
        </w:rPr>
        <w:t>catre</w:t>
      </w:r>
      <w:r>
        <w:rPr>
          <w:color w:val="424242"/>
          <w:spacing w:val="-7"/>
          <w:sz w:val="24"/>
        </w:rPr>
        <w:t xml:space="preserve"> </w:t>
      </w:r>
      <w:r>
        <w:rPr>
          <w:color w:val="424242"/>
          <w:sz w:val="24"/>
        </w:rPr>
        <w:t>secretariatul</w:t>
      </w:r>
      <w:r>
        <w:rPr>
          <w:color w:val="424242"/>
          <w:spacing w:val="1"/>
          <w:sz w:val="24"/>
        </w:rPr>
        <w:t xml:space="preserve"> </w:t>
      </w:r>
      <w:r>
        <w:rPr>
          <w:color w:val="424242"/>
          <w:spacing w:val="-2"/>
          <w:sz w:val="24"/>
        </w:rPr>
        <w:t>facultatii;</w:t>
      </w:r>
    </w:p>
    <w:p w14:paraId="0B2F9398" w14:textId="77777777" w:rsidR="00004933" w:rsidRDefault="00000000">
      <w:pPr>
        <w:pStyle w:val="ListParagraph"/>
        <w:numPr>
          <w:ilvl w:val="1"/>
          <w:numId w:val="1"/>
        </w:numPr>
        <w:tabs>
          <w:tab w:val="left" w:pos="1485"/>
        </w:tabs>
        <w:spacing w:before="140"/>
        <w:ind w:left="1485" w:hanging="359"/>
        <w:rPr>
          <w:sz w:val="24"/>
        </w:rPr>
      </w:pPr>
      <w:r>
        <w:rPr>
          <w:color w:val="424242"/>
          <w:sz w:val="24"/>
        </w:rPr>
        <w:t>verificarea</w:t>
      </w:r>
      <w:r>
        <w:rPr>
          <w:color w:val="424242"/>
          <w:spacing w:val="-8"/>
          <w:sz w:val="24"/>
        </w:rPr>
        <w:t xml:space="preserve"> </w:t>
      </w:r>
      <w:r>
        <w:rPr>
          <w:color w:val="424242"/>
          <w:sz w:val="24"/>
        </w:rPr>
        <w:t>situatiei</w:t>
      </w:r>
      <w:r>
        <w:rPr>
          <w:color w:val="424242"/>
          <w:spacing w:val="-7"/>
          <w:sz w:val="24"/>
        </w:rPr>
        <w:t xml:space="preserve"> </w:t>
      </w:r>
      <w:r>
        <w:rPr>
          <w:color w:val="424242"/>
          <w:spacing w:val="-2"/>
          <w:sz w:val="24"/>
        </w:rPr>
        <w:t>scolare;</w:t>
      </w:r>
    </w:p>
    <w:p w14:paraId="3B3DF194" w14:textId="77777777" w:rsidR="00004933" w:rsidRDefault="00000000">
      <w:pPr>
        <w:pStyle w:val="ListParagraph"/>
        <w:numPr>
          <w:ilvl w:val="1"/>
          <w:numId w:val="1"/>
        </w:numPr>
        <w:tabs>
          <w:tab w:val="left" w:pos="1485"/>
        </w:tabs>
        <w:ind w:left="1485" w:hanging="359"/>
        <w:rPr>
          <w:sz w:val="24"/>
        </w:rPr>
      </w:pPr>
      <w:r>
        <w:rPr>
          <w:color w:val="424242"/>
          <w:sz w:val="24"/>
        </w:rPr>
        <w:t>verificarea</w:t>
      </w:r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evidentei</w:t>
      </w:r>
      <w:r>
        <w:rPr>
          <w:color w:val="424242"/>
          <w:spacing w:val="-2"/>
          <w:sz w:val="24"/>
        </w:rPr>
        <w:t xml:space="preserve"> </w:t>
      </w:r>
      <w:r>
        <w:rPr>
          <w:color w:val="424242"/>
          <w:sz w:val="24"/>
        </w:rPr>
        <w:t>taxelor,</w:t>
      </w:r>
      <w:r>
        <w:rPr>
          <w:color w:val="424242"/>
          <w:spacing w:val="-5"/>
          <w:sz w:val="24"/>
        </w:rPr>
        <w:t xml:space="preserve"> </w:t>
      </w:r>
      <w:r>
        <w:rPr>
          <w:color w:val="424242"/>
          <w:sz w:val="24"/>
        </w:rPr>
        <w:t>precum</w:t>
      </w:r>
      <w:r>
        <w:rPr>
          <w:color w:val="424242"/>
          <w:spacing w:val="-3"/>
          <w:sz w:val="24"/>
        </w:rPr>
        <w:t xml:space="preserve"> </w:t>
      </w:r>
      <w:r>
        <w:rPr>
          <w:color w:val="424242"/>
          <w:spacing w:val="-5"/>
          <w:sz w:val="24"/>
        </w:rPr>
        <w:t>si</w:t>
      </w:r>
    </w:p>
    <w:p w14:paraId="52699FEB" w14:textId="77777777" w:rsidR="00004933" w:rsidRDefault="00000000">
      <w:pPr>
        <w:pStyle w:val="ListParagraph"/>
        <w:numPr>
          <w:ilvl w:val="1"/>
          <w:numId w:val="1"/>
        </w:numPr>
        <w:tabs>
          <w:tab w:val="left" w:pos="1485"/>
        </w:tabs>
        <w:ind w:left="1485" w:hanging="359"/>
        <w:rPr>
          <w:sz w:val="24"/>
        </w:rPr>
      </w:pPr>
      <w:r>
        <w:rPr>
          <w:color w:val="424242"/>
          <w:sz w:val="24"/>
        </w:rPr>
        <w:t>verificarea</w:t>
      </w:r>
      <w:r>
        <w:rPr>
          <w:color w:val="424242"/>
          <w:spacing w:val="54"/>
          <w:sz w:val="24"/>
        </w:rPr>
        <w:t xml:space="preserve"> </w:t>
      </w:r>
      <w:r>
        <w:rPr>
          <w:color w:val="424242"/>
          <w:sz w:val="24"/>
        </w:rPr>
        <w:t>continutului</w:t>
      </w:r>
      <w:r>
        <w:rPr>
          <w:color w:val="424242"/>
          <w:spacing w:val="50"/>
          <w:sz w:val="24"/>
        </w:rPr>
        <w:t xml:space="preserve"> </w:t>
      </w:r>
      <w:r>
        <w:rPr>
          <w:color w:val="424242"/>
          <w:sz w:val="24"/>
        </w:rPr>
        <w:t>dosarului</w:t>
      </w:r>
      <w:r>
        <w:rPr>
          <w:color w:val="424242"/>
          <w:spacing w:val="26"/>
          <w:sz w:val="24"/>
        </w:rPr>
        <w:t xml:space="preserve">  </w:t>
      </w:r>
      <w:r>
        <w:rPr>
          <w:color w:val="424242"/>
          <w:sz w:val="24"/>
        </w:rPr>
        <w:t>de</w:t>
      </w:r>
      <w:r>
        <w:rPr>
          <w:color w:val="424242"/>
          <w:spacing w:val="76"/>
          <w:w w:val="150"/>
          <w:sz w:val="24"/>
        </w:rPr>
        <w:t xml:space="preserve"> </w:t>
      </w:r>
      <w:r>
        <w:rPr>
          <w:color w:val="424242"/>
          <w:sz w:val="24"/>
        </w:rPr>
        <w:t>student</w:t>
      </w:r>
      <w:r>
        <w:rPr>
          <w:color w:val="424242"/>
          <w:spacing w:val="77"/>
          <w:w w:val="150"/>
          <w:sz w:val="24"/>
        </w:rPr>
        <w:t xml:space="preserve"> </w:t>
      </w:r>
      <w:r>
        <w:rPr>
          <w:color w:val="424242"/>
          <w:sz w:val="24"/>
        </w:rPr>
        <w:t>existent</w:t>
      </w:r>
      <w:r>
        <w:rPr>
          <w:color w:val="424242"/>
          <w:spacing w:val="78"/>
          <w:w w:val="150"/>
          <w:sz w:val="24"/>
        </w:rPr>
        <w:t xml:space="preserve"> </w:t>
      </w:r>
      <w:r>
        <w:rPr>
          <w:color w:val="424242"/>
          <w:sz w:val="24"/>
        </w:rPr>
        <w:t>in</w:t>
      </w:r>
      <w:r>
        <w:rPr>
          <w:color w:val="424242"/>
          <w:spacing w:val="77"/>
          <w:w w:val="150"/>
          <w:sz w:val="24"/>
        </w:rPr>
        <w:t xml:space="preserve"> </w:t>
      </w:r>
      <w:r>
        <w:rPr>
          <w:color w:val="424242"/>
          <w:sz w:val="24"/>
        </w:rPr>
        <w:t>arhiva</w:t>
      </w:r>
      <w:r>
        <w:rPr>
          <w:color w:val="424242"/>
          <w:spacing w:val="77"/>
          <w:w w:val="150"/>
          <w:sz w:val="24"/>
        </w:rPr>
        <w:t xml:space="preserve"> </w:t>
      </w:r>
      <w:r>
        <w:rPr>
          <w:color w:val="424242"/>
          <w:spacing w:val="-2"/>
          <w:sz w:val="24"/>
        </w:rPr>
        <w:t>institutiei.</w:t>
      </w:r>
    </w:p>
    <w:p w14:paraId="3928DC74" w14:textId="77777777" w:rsidR="00004933" w:rsidRDefault="00004933">
      <w:pPr>
        <w:pStyle w:val="BodyText"/>
      </w:pPr>
    </w:p>
    <w:p w14:paraId="6F9E1F10" w14:textId="77777777" w:rsidR="00004933" w:rsidRDefault="00004933">
      <w:pPr>
        <w:pStyle w:val="BodyText"/>
        <w:spacing w:before="13"/>
      </w:pPr>
    </w:p>
    <w:p w14:paraId="201A893F" w14:textId="77777777" w:rsidR="00004933" w:rsidRDefault="00000000">
      <w:pPr>
        <w:pStyle w:val="Heading1"/>
        <w:spacing w:line="360" w:lineRule="auto"/>
        <w:ind w:right="337" w:firstLine="715"/>
      </w:pPr>
      <w:r>
        <w:rPr>
          <w:color w:val="424242"/>
        </w:rPr>
        <w:t>In situatia constatarii lipsei/expirarii valabilitatii unor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documente, secretariatul poate solicita completarea dosarului.</w:t>
      </w:r>
    </w:p>
    <w:p w14:paraId="35100709" w14:textId="77777777" w:rsidR="00004933" w:rsidRDefault="00004933">
      <w:pPr>
        <w:pStyle w:val="BodyText"/>
        <w:rPr>
          <w:b/>
        </w:rPr>
      </w:pPr>
    </w:p>
    <w:p w14:paraId="42EAB33E" w14:textId="77777777" w:rsidR="00004933" w:rsidRDefault="00004933">
      <w:pPr>
        <w:pStyle w:val="BodyText"/>
        <w:rPr>
          <w:b/>
        </w:rPr>
      </w:pPr>
    </w:p>
    <w:p w14:paraId="40EB3C99" w14:textId="77777777" w:rsidR="00004933" w:rsidRDefault="00004933">
      <w:pPr>
        <w:pStyle w:val="BodyText"/>
        <w:spacing w:before="168"/>
        <w:rPr>
          <w:b/>
        </w:rPr>
      </w:pPr>
    </w:p>
    <w:p w14:paraId="473CC2F9" w14:textId="77777777" w:rsidR="00306C41" w:rsidRDefault="00306C41" w:rsidP="00306C41">
      <w:pPr>
        <w:pStyle w:val="BodyText"/>
        <w:spacing w:line="446" w:lineRule="auto"/>
        <w:ind w:right="589"/>
        <w:rPr>
          <w:spacing w:val="-2"/>
        </w:rPr>
      </w:pPr>
      <w:r>
        <w:rPr>
          <w:spacing w:val="-2"/>
        </w:rPr>
        <w:t>Secretar sef facultate,                                                                                          Decan,</w:t>
      </w:r>
    </w:p>
    <w:p w14:paraId="1B8082B7" w14:textId="7C43F267" w:rsidR="00004933" w:rsidRDefault="00000000" w:rsidP="00306C41">
      <w:pPr>
        <w:pStyle w:val="BodyText"/>
        <w:spacing w:line="446" w:lineRule="auto"/>
        <w:ind w:right="589"/>
      </w:pPr>
      <w:r>
        <w:rPr>
          <w:spacing w:val="-2"/>
        </w:rPr>
        <w:t xml:space="preserve"> </w:t>
      </w:r>
      <w:r w:rsidR="00306C41">
        <w:rPr>
          <w:spacing w:val="-2"/>
        </w:rPr>
        <w:t xml:space="preserve">Ioana VAIDA                                                             </w:t>
      </w:r>
      <w:r>
        <w:rPr>
          <w:spacing w:val="-2"/>
        </w:rPr>
        <w:t>Conf.univ.dr.Carmen</w:t>
      </w:r>
      <w:r>
        <w:rPr>
          <w:spacing w:val="-13"/>
        </w:rPr>
        <w:t xml:space="preserve"> </w:t>
      </w:r>
      <w:r w:rsidR="002973B9">
        <w:rPr>
          <w:spacing w:val="-13"/>
        </w:rPr>
        <w:t xml:space="preserve">Doina </w:t>
      </w:r>
      <w:r>
        <w:rPr>
          <w:spacing w:val="-2"/>
        </w:rPr>
        <w:t>UNGUREANU</w:t>
      </w:r>
    </w:p>
    <w:sectPr w:rsidR="00004933">
      <w:pgSz w:w="12240" w:h="15840"/>
      <w:pgMar w:top="1360" w:right="108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959FD"/>
    <w:multiLevelType w:val="hybridMultilevel"/>
    <w:tmpl w:val="0DE42092"/>
    <w:lvl w:ilvl="0" w:tplc="05E0E4DA">
      <w:numFmt w:val="bullet"/>
      <w:lvlText w:val="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24242"/>
        <w:spacing w:val="0"/>
        <w:w w:val="100"/>
        <w:sz w:val="24"/>
        <w:szCs w:val="24"/>
        <w:lang w:val="ro-RO" w:eastAsia="en-US" w:bidi="ar-SA"/>
      </w:rPr>
    </w:lvl>
    <w:lvl w:ilvl="1" w:tplc="10829308">
      <w:numFmt w:val="bullet"/>
      <w:lvlText w:val="•"/>
      <w:lvlJc w:val="left"/>
      <w:pPr>
        <w:ind w:left="2268" w:hanging="360"/>
      </w:pPr>
      <w:rPr>
        <w:rFonts w:hint="default"/>
        <w:lang w:val="ro-RO" w:eastAsia="en-US" w:bidi="ar-SA"/>
      </w:rPr>
    </w:lvl>
    <w:lvl w:ilvl="2" w:tplc="17B248E0">
      <w:numFmt w:val="bullet"/>
      <w:lvlText w:val="•"/>
      <w:lvlJc w:val="left"/>
      <w:pPr>
        <w:ind w:left="3096" w:hanging="360"/>
      </w:pPr>
      <w:rPr>
        <w:rFonts w:hint="default"/>
        <w:lang w:val="ro-RO" w:eastAsia="en-US" w:bidi="ar-SA"/>
      </w:rPr>
    </w:lvl>
    <w:lvl w:ilvl="3" w:tplc="16366892">
      <w:numFmt w:val="bullet"/>
      <w:lvlText w:val="•"/>
      <w:lvlJc w:val="left"/>
      <w:pPr>
        <w:ind w:left="3924" w:hanging="360"/>
      </w:pPr>
      <w:rPr>
        <w:rFonts w:hint="default"/>
        <w:lang w:val="ro-RO" w:eastAsia="en-US" w:bidi="ar-SA"/>
      </w:rPr>
    </w:lvl>
    <w:lvl w:ilvl="4" w:tplc="33D6EA36">
      <w:numFmt w:val="bullet"/>
      <w:lvlText w:val="•"/>
      <w:lvlJc w:val="left"/>
      <w:pPr>
        <w:ind w:left="4752" w:hanging="360"/>
      </w:pPr>
      <w:rPr>
        <w:rFonts w:hint="default"/>
        <w:lang w:val="ro-RO" w:eastAsia="en-US" w:bidi="ar-SA"/>
      </w:rPr>
    </w:lvl>
    <w:lvl w:ilvl="5" w:tplc="DE2AAD5C">
      <w:numFmt w:val="bullet"/>
      <w:lvlText w:val="•"/>
      <w:lvlJc w:val="left"/>
      <w:pPr>
        <w:ind w:left="5580" w:hanging="360"/>
      </w:pPr>
      <w:rPr>
        <w:rFonts w:hint="default"/>
        <w:lang w:val="ro-RO" w:eastAsia="en-US" w:bidi="ar-SA"/>
      </w:rPr>
    </w:lvl>
    <w:lvl w:ilvl="6" w:tplc="57360E6E">
      <w:numFmt w:val="bullet"/>
      <w:lvlText w:val="•"/>
      <w:lvlJc w:val="left"/>
      <w:pPr>
        <w:ind w:left="6408" w:hanging="360"/>
      </w:pPr>
      <w:rPr>
        <w:rFonts w:hint="default"/>
        <w:lang w:val="ro-RO" w:eastAsia="en-US" w:bidi="ar-SA"/>
      </w:rPr>
    </w:lvl>
    <w:lvl w:ilvl="7" w:tplc="F04AEC7C">
      <w:numFmt w:val="bullet"/>
      <w:lvlText w:val="•"/>
      <w:lvlJc w:val="left"/>
      <w:pPr>
        <w:ind w:left="7236" w:hanging="360"/>
      </w:pPr>
      <w:rPr>
        <w:rFonts w:hint="default"/>
        <w:lang w:val="ro-RO" w:eastAsia="en-US" w:bidi="ar-SA"/>
      </w:rPr>
    </w:lvl>
    <w:lvl w:ilvl="8" w:tplc="E3908E6A">
      <w:numFmt w:val="bullet"/>
      <w:lvlText w:val="•"/>
      <w:lvlJc w:val="left"/>
      <w:pPr>
        <w:ind w:left="8064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77F65A49"/>
    <w:multiLevelType w:val="hybridMultilevel"/>
    <w:tmpl w:val="B866B3BE"/>
    <w:lvl w:ilvl="0" w:tplc="29421C08">
      <w:numFmt w:val="bullet"/>
      <w:lvlText w:val="-"/>
      <w:lvlJc w:val="left"/>
      <w:pPr>
        <w:ind w:left="84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24242"/>
        <w:spacing w:val="0"/>
        <w:w w:val="95"/>
        <w:sz w:val="24"/>
        <w:szCs w:val="24"/>
        <w:lang w:val="ro-RO" w:eastAsia="en-US" w:bidi="ar-SA"/>
      </w:rPr>
    </w:lvl>
    <w:lvl w:ilvl="1" w:tplc="A5C4FEE8">
      <w:numFmt w:val="bullet"/>
      <w:lvlText w:val=""/>
      <w:lvlJc w:val="left"/>
      <w:pPr>
        <w:ind w:left="14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24242"/>
        <w:spacing w:val="0"/>
        <w:w w:val="100"/>
        <w:sz w:val="24"/>
        <w:szCs w:val="24"/>
        <w:lang w:val="ro-RO" w:eastAsia="en-US" w:bidi="ar-SA"/>
      </w:rPr>
    </w:lvl>
    <w:lvl w:ilvl="2" w:tplc="BE2E7E44">
      <w:numFmt w:val="bullet"/>
      <w:lvlText w:val="•"/>
      <w:lvlJc w:val="left"/>
      <w:pPr>
        <w:ind w:left="2395" w:hanging="360"/>
      </w:pPr>
      <w:rPr>
        <w:rFonts w:hint="default"/>
        <w:lang w:val="ro-RO" w:eastAsia="en-US" w:bidi="ar-SA"/>
      </w:rPr>
    </w:lvl>
    <w:lvl w:ilvl="3" w:tplc="8F52D5E6">
      <w:numFmt w:val="bullet"/>
      <w:lvlText w:val="•"/>
      <w:lvlJc w:val="left"/>
      <w:pPr>
        <w:ind w:left="3311" w:hanging="360"/>
      </w:pPr>
      <w:rPr>
        <w:rFonts w:hint="default"/>
        <w:lang w:val="ro-RO" w:eastAsia="en-US" w:bidi="ar-SA"/>
      </w:rPr>
    </w:lvl>
    <w:lvl w:ilvl="4" w:tplc="7EA26D8C">
      <w:numFmt w:val="bullet"/>
      <w:lvlText w:val="•"/>
      <w:lvlJc w:val="left"/>
      <w:pPr>
        <w:ind w:left="4226" w:hanging="360"/>
      </w:pPr>
      <w:rPr>
        <w:rFonts w:hint="default"/>
        <w:lang w:val="ro-RO" w:eastAsia="en-US" w:bidi="ar-SA"/>
      </w:rPr>
    </w:lvl>
    <w:lvl w:ilvl="5" w:tplc="F72CD370">
      <w:numFmt w:val="bullet"/>
      <w:lvlText w:val="•"/>
      <w:lvlJc w:val="left"/>
      <w:pPr>
        <w:ind w:left="5142" w:hanging="360"/>
      </w:pPr>
      <w:rPr>
        <w:rFonts w:hint="default"/>
        <w:lang w:val="ro-RO" w:eastAsia="en-US" w:bidi="ar-SA"/>
      </w:rPr>
    </w:lvl>
    <w:lvl w:ilvl="6" w:tplc="2A8805F8">
      <w:numFmt w:val="bullet"/>
      <w:lvlText w:val="•"/>
      <w:lvlJc w:val="left"/>
      <w:pPr>
        <w:ind w:left="6057" w:hanging="360"/>
      </w:pPr>
      <w:rPr>
        <w:rFonts w:hint="default"/>
        <w:lang w:val="ro-RO" w:eastAsia="en-US" w:bidi="ar-SA"/>
      </w:rPr>
    </w:lvl>
    <w:lvl w:ilvl="7" w:tplc="7C16C102">
      <w:numFmt w:val="bullet"/>
      <w:lvlText w:val="•"/>
      <w:lvlJc w:val="left"/>
      <w:pPr>
        <w:ind w:left="6973" w:hanging="360"/>
      </w:pPr>
      <w:rPr>
        <w:rFonts w:hint="default"/>
        <w:lang w:val="ro-RO" w:eastAsia="en-US" w:bidi="ar-SA"/>
      </w:rPr>
    </w:lvl>
    <w:lvl w:ilvl="8" w:tplc="18C23DA2">
      <w:numFmt w:val="bullet"/>
      <w:lvlText w:val="•"/>
      <w:lvlJc w:val="left"/>
      <w:pPr>
        <w:ind w:left="7888" w:hanging="360"/>
      </w:pPr>
      <w:rPr>
        <w:rFonts w:hint="default"/>
        <w:lang w:val="ro-RO" w:eastAsia="en-US" w:bidi="ar-SA"/>
      </w:rPr>
    </w:lvl>
  </w:abstractNum>
  <w:num w:numId="1" w16cid:durableId="54475909">
    <w:abstractNumId w:val="1"/>
  </w:num>
  <w:num w:numId="2" w16cid:durableId="167322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4933"/>
    <w:rsid w:val="00004933"/>
    <w:rsid w:val="002973B9"/>
    <w:rsid w:val="00306C41"/>
    <w:rsid w:val="0074016E"/>
    <w:rsid w:val="00BC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69F7F"/>
  <w15:docId w15:val="{2DD9B2CD-54D1-4F50-AB96-1FAE6E52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right="141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39"/>
      <w:ind w:left="846" w:hanging="1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eb.ro/files/Fisa_COC_v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eb.ro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eb.ro/platacard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eb.ro/files/cerere_inscriere_licenta_disertatie_fisa_lichidare_UEB_2020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eb.ro/files/Fisa_monitorizare_insertie_piata_muncii_UEB_v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404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U</dc:creator>
  <cp:lastModifiedBy>UEB</cp:lastModifiedBy>
  <cp:revision>4</cp:revision>
  <dcterms:created xsi:type="dcterms:W3CDTF">2025-01-14T13:42:00Z</dcterms:created>
  <dcterms:modified xsi:type="dcterms:W3CDTF">2026-03-11T15:49:00Z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2016</vt:lpwstr>
  </property>
</Properties>
</file>